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2E" w:rsidRDefault="00135B2E">
      <w:pPr>
        <w:pStyle w:val="ConsPlusTitle"/>
        <w:widowControl/>
        <w:jc w:val="center"/>
        <w:outlineLvl w:val="1"/>
      </w:pPr>
      <w:r>
        <w:t>Глава 14.6. СОГЛАШЕНИЕ О ЦЕНООБРАЗОВАНИИ</w:t>
      </w:r>
    </w:p>
    <w:p w:rsidR="00135B2E" w:rsidRDefault="00135B2E">
      <w:pPr>
        <w:pStyle w:val="ConsPlusTitle"/>
        <w:widowControl/>
        <w:jc w:val="center"/>
        <w:outlineLvl w:val="1"/>
      </w:pPr>
      <w:r>
        <w:t>ДЛЯ ЦЕЛЕЙ НАЛОГООБЛОЖЕНИЯ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135B2E" w:rsidRP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  <w:b/>
        </w:rPr>
      </w:pPr>
      <w:bookmarkStart w:id="0" w:name="_GoBack"/>
      <w:r w:rsidRPr="00135B2E">
        <w:rPr>
          <w:rFonts w:ascii="Calibri" w:hAnsi="Calibri" w:cs="Calibri"/>
          <w:b/>
        </w:rPr>
        <w:t xml:space="preserve">Статья 105.19. Общие положения о </w:t>
      </w:r>
      <w:proofErr w:type="gramStart"/>
      <w:r w:rsidRPr="00135B2E">
        <w:rPr>
          <w:rFonts w:ascii="Calibri" w:hAnsi="Calibri" w:cs="Calibri"/>
          <w:b/>
        </w:rPr>
        <w:t>соглашении</w:t>
      </w:r>
      <w:proofErr w:type="gramEnd"/>
      <w:r w:rsidRPr="00135B2E">
        <w:rPr>
          <w:rFonts w:ascii="Calibri" w:hAnsi="Calibri" w:cs="Calibri"/>
          <w:b/>
        </w:rPr>
        <w:t xml:space="preserve"> о ценообразовании для целей налогообложения</w:t>
      </w:r>
    </w:p>
    <w:bookmarkEnd w:id="0"/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Российская организация - налогоплательщик, отнесенный 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83</w:t>
        </w:r>
      </w:hyperlink>
      <w:r>
        <w:rPr>
          <w:rFonts w:ascii="Calibri" w:hAnsi="Calibri" w:cs="Calibri"/>
        </w:rPr>
        <w:t xml:space="preserve"> настоящего Кодекса к категории крупнейших налогоплательщиков (далее в настоящей главе - налогоплательщик), вправе обратиться в федеральный </w:t>
      </w:r>
      <w:hyperlink r:id="rId6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власти, уполномоченный по контролю и надзору в области налогов и сборов, с </w:t>
      </w:r>
      <w:hyperlink r:id="rId7" w:history="1">
        <w:r>
          <w:rPr>
            <w:rFonts w:ascii="Calibri" w:hAnsi="Calibri" w:cs="Calibri"/>
            <w:color w:val="0000FF"/>
          </w:rPr>
          <w:t>заявлением</w:t>
        </w:r>
      </w:hyperlink>
      <w:r>
        <w:rPr>
          <w:rFonts w:ascii="Calibri" w:hAnsi="Calibri" w:cs="Calibri"/>
        </w:rPr>
        <w:t xml:space="preserve"> о заключении соглашения о ценообразовании для целей налогообложения (далее также - соглашение о ценообразовании).</w:t>
      </w:r>
      <w:proofErr w:type="gramEnd"/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Соглашение о ценообразовании представляет собой соглашение между налогоплательщиком и федеральным органом исполнительной власти, уполномоченным по контролю и надзору в области налогов и сборов, о порядке определения цен и (или) применения методов ценообразования в контролируемых сделках для целей налогообложения в течение срока его действия в целях обеспечения соблюдения положения </w:t>
      </w:r>
      <w:hyperlink r:id="rId8" w:history="1">
        <w:r>
          <w:rPr>
            <w:rFonts w:ascii="Calibri" w:hAnsi="Calibri" w:cs="Calibri"/>
            <w:color w:val="0000FF"/>
          </w:rPr>
          <w:t>пункта 1 статьи 105.3</w:t>
        </w:r>
      </w:hyperlink>
      <w:r>
        <w:rPr>
          <w:rFonts w:ascii="Calibri" w:hAnsi="Calibri" w:cs="Calibri"/>
        </w:rPr>
        <w:t xml:space="preserve"> настоящего Кодекса.</w:t>
      </w:r>
      <w:proofErr w:type="gramEnd"/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 Предметом соглашения о ценообразовании являются: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1) виды и (или) перечни контролируемых сделок и товаров (работ, услуг), в отношении которых заключается соглашение;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2) порядок определения цен и (или) описание и порядок применения методик (формул) ценообразования для целей налогообложения;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3) перечень источников информации, используемых при определении соответствия цен, примененных в сделках, условиям соглашения;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4) срок действия соглашения;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5) перечень, порядок и сроки представления документов, подтверждающих исполнение условий соглашения о ценообразовании.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Иные условия соглашения о ценообразовании, помимо указанных в </w:t>
      </w:r>
      <w:hyperlink r:id="rId9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настоящей статьи, могут быть установлены по соглашению сторон.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135B2E" w:rsidRP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  <w:b/>
        </w:rPr>
      </w:pPr>
      <w:r w:rsidRPr="00135B2E">
        <w:rPr>
          <w:rFonts w:ascii="Calibri" w:hAnsi="Calibri" w:cs="Calibri"/>
          <w:b/>
        </w:rPr>
        <w:t>Статья 105.20. Стороны соглашения о ценообразовании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Сторонами соглашения о ценообразовании являются налогоплательщик и федеральный </w:t>
      </w:r>
      <w:hyperlink r:id="rId10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власти, уполномоченный по контролю и надзору в области налогов и сборов, в лице его руководителя (заместителя руководителя), если иное не предусмотрено </w:t>
      </w:r>
      <w:hyperlink r:id="rId11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настоящей статьи.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заключение соглашения о ценообразовании предусматривается в отношении внешнеторговой сделки, хотя бы одна сторона которой является налоговым резидентом иностранного государства, с которым заключен договор (соглашение) об </w:t>
      </w:r>
      <w:proofErr w:type="spellStart"/>
      <w:r>
        <w:rPr>
          <w:rFonts w:ascii="Calibri" w:hAnsi="Calibri" w:cs="Calibri"/>
        </w:rPr>
        <w:t>избежании</w:t>
      </w:r>
      <w:proofErr w:type="spellEnd"/>
      <w:r>
        <w:rPr>
          <w:rFonts w:ascii="Calibri" w:hAnsi="Calibri" w:cs="Calibri"/>
        </w:rPr>
        <w:t xml:space="preserve"> двойного налогообложения, налогоплательщик вправе обратиться в федеральный орган исполнительной власти, уполномоченный по контролю и надзору в области налогов и сборов, с заявлением о заключении такого соглашения о ценообразовании с участием уполномоченного органа исполнительной власти такого иностранного государства в порядке, устанавливаемом Министерством финансов Российской Федерации.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случае совершения </w:t>
      </w:r>
      <w:hyperlink r:id="rId12" w:history="1">
        <w:r>
          <w:rPr>
            <w:rFonts w:ascii="Calibri" w:hAnsi="Calibri" w:cs="Calibri"/>
            <w:color w:val="0000FF"/>
          </w:rPr>
          <w:t>однородных</w:t>
        </w:r>
      </w:hyperlink>
      <w:r>
        <w:rPr>
          <w:rFonts w:ascii="Calibri" w:hAnsi="Calibri" w:cs="Calibri"/>
        </w:rPr>
        <w:t xml:space="preserve"> контролируемых сделок между несколькими российскими взаимозависимыми организациями (группой налогоплательщиков) с указанными организациями может быть заключено многостороннее соглашение о ценообразовании. При этом условия указанного соглашения распространяются на всю группу налогоплательщиков, его заключивших.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заключении соглашения о ценообразовании, изменении условий и проведении проверки исполнения условий соглашения о ценообразовании в порядке, установленном соответственно </w:t>
      </w:r>
      <w:hyperlink r:id="rId13" w:history="1">
        <w:r>
          <w:rPr>
            <w:rFonts w:ascii="Calibri" w:hAnsi="Calibri" w:cs="Calibri"/>
            <w:color w:val="0000FF"/>
          </w:rPr>
          <w:t>статьями 105.22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105.23</w:t>
        </w:r>
      </w:hyperlink>
      <w:r>
        <w:rPr>
          <w:rFonts w:ascii="Calibri" w:hAnsi="Calibri" w:cs="Calibri"/>
        </w:rPr>
        <w:t xml:space="preserve"> настоящего Кодекса, общие интересы группы налогоплательщиков может представлять одна организация из группы налогоплательщиков, </w:t>
      </w:r>
      <w:r>
        <w:rPr>
          <w:rFonts w:ascii="Calibri" w:hAnsi="Calibri" w:cs="Calibri"/>
        </w:rPr>
        <w:lastRenderedPageBreak/>
        <w:t xml:space="preserve">полномочия которой подтверждаются доверенностями, выданными в </w:t>
      </w:r>
      <w:hyperlink r:id="rId1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законодательством Российской Федерации.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4. Налогоплательщик, заключивший соглашение о ценообразовании, вправе уведомить лиц, с которыми совершаются сделки, о факте заключения такого соглашения и об установленном в нем порядке определения цены, применяемой для целей налогообложения.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135B2E" w:rsidRP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  <w:b/>
        </w:rPr>
      </w:pPr>
      <w:r w:rsidRPr="00135B2E">
        <w:rPr>
          <w:rFonts w:ascii="Calibri" w:hAnsi="Calibri" w:cs="Calibri"/>
          <w:b/>
        </w:rPr>
        <w:t>Статья 105.21. Срок действия соглашения о ценообразовании</w:t>
      </w:r>
    </w:p>
    <w:p w:rsidR="00135B2E" w:rsidRP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  <w:b/>
        </w:rPr>
      </w:pP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1. Соглашение о ценообразовании может быть заключено по одной либо нескольким сделкам (группе однородных сделок), имеющим один и тот же предмет, на срок, не превышающий трех лет.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При этом действие соглашения о ценообразовании может быть распространено на период, истекший с 1-го числа календарного года, в котором налогоплательщик обратился в федеральный орган исполнительной власти, уполномоченный по контролю и надзору в области налогов и сборов, с заявлением о заключении соглашения до дня вступления в силу указанного соглашения.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16.11.2011 N 321-ФЗ)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 Налогоплательщик при соблюдении им всех условий соглашения о ценообразовании вправе обратиться в федеральный орган исполнительной власти, уполномоченный по контролю и надзору в области налогов и сборов, с заявлением о продлении срока действия соглашения о ценообразовании.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Соглашение о ценообразовании может быть продлено по соглашению сторон не более чем на два года в порядке, предусмотренном </w:t>
      </w:r>
      <w:hyperlink r:id="rId17" w:history="1">
        <w:r>
          <w:rPr>
            <w:rFonts w:ascii="Calibri" w:hAnsi="Calibri" w:cs="Calibri"/>
            <w:color w:val="0000FF"/>
          </w:rPr>
          <w:t>статьей 105.22</w:t>
        </w:r>
      </w:hyperlink>
      <w:r>
        <w:rPr>
          <w:rFonts w:ascii="Calibri" w:hAnsi="Calibri" w:cs="Calibri"/>
        </w:rPr>
        <w:t xml:space="preserve"> настоящего Кодекса.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4. Соглашение о ценообразовании вступает в силу с 1 января календарного года, следующего за годом, в котором оно было подписано, если иное не предусмотрено непосредственно указанным соглашением.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135B2E" w:rsidRP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  <w:b/>
        </w:rPr>
      </w:pPr>
      <w:r w:rsidRPr="00135B2E">
        <w:rPr>
          <w:rFonts w:ascii="Calibri" w:hAnsi="Calibri" w:cs="Calibri"/>
          <w:b/>
        </w:rPr>
        <w:t>Статья 105.22. Порядок заключения соглашения о ценообразовании</w:t>
      </w:r>
    </w:p>
    <w:p w:rsidR="00135B2E" w:rsidRP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  <w:b/>
        </w:rPr>
      </w:pP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К </w:t>
      </w:r>
      <w:hyperlink r:id="rId18" w:history="1">
        <w:r>
          <w:rPr>
            <w:rFonts w:ascii="Calibri" w:hAnsi="Calibri" w:cs="Calibri"/>
            <w:color w:val="0000FF"/>
          </w:rPr>
          <w:t>заявлению</w:t>
        </w:r>
      </w:hyperlink>
      <w:r>
        <w:rPr>
          <w:rFonts w:ascii="Calibri" w:hAnsi="Calibri" w:cs="Calibri"/>
        </w:rPr>
        <w:t xml:space="preserve"> налогоплательщика о заключении соглашения о ценообразовании, представленному налогоплательщиком в федеральный орган исполнительной власти, уполномоченный по контролю и надзору в области налогов и сборов, прилагаются: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1) проект соглашения о ценообразовании;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2) документы о деятельности налогоплательщика, связанной с контролируемыми сделками, а также о контролируемых сделках, в отношении которых налогоплательщиком предлагается заключить соглашение о ценообразовании;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3) копии учредительных документов налогоплательщика;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копия </w:t>
      </w:r>
      <w:hyperlink r:id="rId19" w:history="1">
        <w:r>
          <w:rPr>
            <w:rFonts w:ascii="Calibri" w:hAnsi="Calibri" w:cs="Calibri"/>
            <w:color w:val="0000FF"/>
          </w:rPr>
          <w:t>свидетельства</w:t>
        </w:r>
      </w:hyperlink>
      <w:r>
        <w:rPr>
          <w:rFonts w:ascii="Calibri" w:hAnsi="Calibri" w:cs="Calibri"/>
        </w:rPr>
        <w:t xml:space="preserve"> о государственной регистрации налогоплательщика;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копия </w:t>
      </w:r>
      <w:hyperlink r:id="rId20" w:history="1">
        <w:r>
          <w:rPr>
            <w:rFonts w:ascii="Calibri" w:hAnsi="Calibri" w:cs="Calibri"/>
            <w:color w:val="0000FF"/>
          </w:rPr>
          <w:t>свидетельства</w:t>
        </w:r>
      </w:hyperlink>
      <w:r>
        <w:rPr>
          <w:rFonts w:ascii="Calibri" w:hAnsi="Calibri" w:cs="Calibri"/>
        </w:rPr>
        <w:t xml:space="preserve"> о постановке на учет налогоплательщика в налоговом органе по месту его нахождения на территории Российской Федерации;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6) бухгалтерская отчетность налогоплательщика за последний отчетный период;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7) документ, подтверждающий уплату заявителем государственной пошлины за рассмотрение федеральным органом исполнительной власти, уполномоченным по контролю и надзору в области налогов и сборов, заявления о заключении соглашения о ценообразовании;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</w:t>
      </w:r>
      <w:hyperlink r:id="rId21" w:history="1">
        <w:r>
          <w:rPr>
            <w:rFonts w:ascii="Calibri" w:hAnsi="Calibri" w:cs="Calibri"/>
            <w:color w:val="0000FF"/>
          </w:rPr>
          <w:t>иные документы</w:t>
        </w:r>
      </w:hyperlink>
      <w:r>
        <w:rPr>
          <w:rFonts w:ascii="Calibri" w:hAnsi="Calibri" w:cs="Calibri"/>
        </w:rPr>
        <w:t>, содержащие информацию, имеющую значение при заключении соглашения о ценообразовании.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Документы, перечисленные в </w:t>
      </w:r>
      <w:hyperlink r:id="rId2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статьи, представляются в федеральный орган исполнительной власти, уполномоченный по контролю и надзору в области налогов и сборов, в произвольной форме, если иная форма не установлена законодательством Российской Федерации.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Федеральный </w:t>
      </w:r>
      <w:hyperlink r:id="rId23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власти, уполномоченный по контролю и надзору в области налогов и сборов, вправе запрашивать у налогоплательщика другие, не предусмотренные </w:t>
      </w:r>
      <w:hyperlink r:id="rId24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настоящей статьи документы, необходимые для целей соглашения о ценообразовании.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Федеральный орган исполнительной власти, уполномоченный по контролю и надзору в области налогов и сборов, </w:t>
      </w:r>
      <w:hyperlink r:id="rId25" w:history="1">
        <w:r>
          <w:rPr>
            <w:rFonts w:ascii="Calibri" w:hAnsi="Calibri" w:cs="Calibri"/>
            <w:color w:val="0000FF"/>
          </w:rPr>
          <w:t>рассматривает</w:t>
        </w:r>
      </w:hyperlink>
      <w:r>
        <w:rPr>
          <w:rFonts w:ascii="Calibri" w:hAnsi="Calibri" w:cs="Calibri"/>
        </w:rPr>
        <w:t xml:space="preserve"> представленные налогоплательщиком в соответствии с </w:t>
      </w:r>
      <w:hyperlink r:id="rId26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- </w:t>
      </w:r>
      <w:hyperlink r:id="rId27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настоящей статьи заявление и другие документы в срок не более шести месяцев со дня их получения. Указанный срок может быть продлен до девяти месяцев.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Основания и порядок продления срока рассмотрения представленных налогоплательщиком документов устанавливаются федеральным органом исполнительной власти, уполномоченным по контролю и надзору в области налогов и сборов.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По результатам рассмотрения документов, представленных налогоплательщиком в соответствии с </w:t>
      </w:r>
      <w:hyperlink r:id="rId28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- </w:t>
      </w:r>
      <w:hyperlink r:id="rId29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настоящей статьи, федеральным органом исполнительной власти, уполномоченным по контролю и надзору в области налогов и сборов, принимается одно из следующих решений: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1) решение о заключении соглашения о ценообразовании;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2) мотивированное решение об отказе от заключения такого соглашения;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решение о необходимости доработки проекта соглашения, в котором федеральный орган исполнительной власти, уполномоченный по контролю и надзору в области налогов и сборов, предлагает налогоплательщику доработать в соответствии с требованиями настоящего Кодекса и </w:t>
      </w:r>
      <w:hyperlink r:id="rId30" w:history="1">
        <w:r>
          <w:rPr>
            <w:rFonts w:ascii="Calibri" w:hAnsi="Calibri" w:cs="Calibri"/>
            <w:color w:val="0000FF"/>
          </w:rPr>
          <w:t>повторно представить</w:t>
        </w:r>
      </w:hyperlink>
      <w:r>
        <w:rPr>
          <w:rFonts w:ascii="Calibri" w:hAnsi="Calibri" w:cs="Calibri"/>
        </w:rPr>
        <w:t xml:space="preserve"> проект соглашения о ценообразовании и документы, указанные в </w:t>
      </w:r>
      <w:hyperlink r:id="rId31" w:history="1">
        <w:r>
          <w:rPr>
            <w:rFonts w:ascii="Calibri" w:hAnsi="Calibri" w:cs="Calibri"/>
            <w:color w:val="0000FF"/>
          </w:rPr>
          <w:t>подпункте 2 пункта 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6. Соответствующее решение о заключении (об отказе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>, о необходимости доработки проекта соглашения) соглашения о ценообразовании (с указанием места, даты и времени подписания соглашения о ценообразовании в случае принятия решения о заключении соглашения о ценообразовании) направляется налогоплательщику (уполномоченному представителю налогоплательщика) в течение пяти дней с даты принятия такого решения.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При </w:t>
      </w:r>
      <w:hyperlink r:id="rId32" w:history="1">
        <w:r>
          <w:rPr>
            <w:rFonts w:ascii="Calibri" w:hAnsi="Calibri" w:cs="Calibri"/>
            <w:color w:val="0000FF"/>
          </w:rPr>
          <w:t>повторном представлении</w:t>
        </w:r>
      </w:hyperlink>
      <w:r>
        <w:rPr>
          <w:rFonts w:ascii="Calibri" w:hAnsi="Calibri" w:cs="Calibri"/>
        </w:rPr>
        <w:t xml:space="preserve"> проекта соглашения о ценообразовании и документов на основании решения, предусмотренного </w:t>
      </w:r>
      <w:hyperlink r:id="rId33" w:history="1">
        <w:r>
          <w:rPr>
            <w:rFonts w:ascii="Calibri" w:hAnsi="Calibri" w:cs="Calibri"/>
            <w:color w:val="0000FF"/>
          </w:rPr>
          <w:t>подпунктом 3 пункта 5</w:t>
        </w:r>
      </w:hyperlink>
      <w:r>
        <w:rPr>
          <w:rFonts w:ascii="Calibri" w:hAnsi="Calibri" w:cs="Calibri"/>
        </w:rPr>
        <w:t xml:space="preserve"> настоящей статьи: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государственная пошлина, предусмотренная </w:t>
      </w:r>
      <w:hyperlink r:id="rId34" w:history="1">
        <w:r>
          <w:rPr>
            <w:rFonts w:ascii="Calibri" w:hAnsi="Calibri" w:cs="Calibri"/>
            <w:color w:val="0000FF"/>
          </w:rPr>
          <w:t>подпунктом 7 пункта 1</w:t>
        </w:r>
      </w:hyperlink>
      <w:r>
        <w:rPr>
          <w:rFonts w:ascii="Calibri" w:hAnsi="Calibri" w:cs="Calibri"/>
        </w:rPr>
        <w:t xml:space="preserve"> настоящей статьи, не взимается;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2) федеральным органом исполнительной власти, уполномоченным по контролю и надзору в области налогов и сборов, решение принимается в течение трех месяцев.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8. Основаниями для принятия решения об отказе от заключения соглашения о ценообразовании, в частности, являются: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непредставление или представление не в полном объеме документов, предусмотренных </w:t>
      </w:r>
      <w:hyperlink r:id="rId35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настоящей статьи;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2) неуплата или неполная уплата государственной пошлины;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мотивированный вывод о том, что в результате применения предложенного налогоплательщиком в проекте соглашения о ценообразовании порядка определения цен и (или) методов ценообразования не будет обеспечиваться исполнение положений </w:t>
      </w:r>
      <w:hyperlink r:id="rId36" w:history="1">
        <w:r>
          <w:rPr>
            <w:rFonts w:ascii="Calibri" w:hAnsi="Calibri" w:cs="Calibri"/>
            <w:color w:val="0000FF"/>
          </w:rPr>
          <w:t>пункта 1 статьи 105.3</w:t>
        </w:r>
      </w:hyperlink>
      <w:r>
        <w:rPr>
          <w:rFonts w:ascii="Calibri" w:hAnsi="Calibri" w:cs="Calibri"/>
        </w:rPr>
        <w:t xml:space="preserve"> настоящего Кодекса.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9. Решение об отказе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соглашения о ценообразовании может быть обжаловано в суд в соответствии с </w:t>
      </w:r>
      <w:hyperlink r:id="rId3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10. Копия соглашения о ценообразовании, заключенного с налогоплательщиком, направляется федеральным органом исполнительной власти, уполномоченным по контролю и надзору в области налогов и сборов, в течение трех дней со дня подписания этого соглашения в налоговый орган по месту учета налогоплательщика в качестве крупнейшего налогоплательщика.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Заявление налогоплательщика о заключении соглашения о ценообразовании, представленное налогоплательщиком в федеральный орган исполнительной власти, уполномоченный по контролю и надзору в области налогов и сборов, может быть отозвано указанным налогоплательщиком. При этом уплаченная сумма государственной пошлины, предусмотренной </w:t>
      </w:r>
      <w:hyperlink r:id="rId38" w:history="1">
        <w:r>
          <w:rPr>
            <w:rFonts w:ascii="Calibri" w:hAnsi="Calibri" w:cs="Calibri"/>
            <w:color w:val="0000FF"/>
          </w:rPr>
          <w:t>подпунктом 7 пункта 1</w:t>
        </w:r>
      </w:hyperlink>
      <w:r>
        <w:rPr>
          <w:rFonts w:ascii="Calibri" w:hAnsi="Calibri" w:cs="Calibri"/>
        </w:rPr>
        <w:t xml:space="preserve"> настоящей статьи, не возвращается.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12. Соглашение о ценообразовании может быть изменено в порядке, предусмотренном настоящей статьей.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135B2E" w:rsidRP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  <w:b/>
        </w:rPr>
      </w:pPr>
      <w:r w:rsidRPr="00135B2E">
        <w:rPr>
          <w:rFonts w:ascii="Calibri" w:hAnsi="Calibri" w:cs="Calibri"/>
          <w:b/>
        </w:rPr>
        <w:t>Статья 105.23. Проверка исполнения соглашения о ценообразовании</w:t>
      </w:r>
    </w:p>
    <w:p w:rsidR="00135B2E" w:rsidRP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  <w:b/>
        </w:rPr>
      </w:pP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Проверка исполнения налогоплательщиком соглашения о ценообразовании осуществляется федеральным органом исполнительной власти, уполномоченным по контролю и </w:t>
      </w:r>
      <w:r>
        <w:rPr>
          <w:rFonts w:ascii="Calibri" w:hAnsi="Calibri" w:cs="Calibri"/>
        </w:rPr>
        <w:lastRenderedPageBreak/>
        <w:t xml:space="preserve">надзору в области налогов и сборов, в соответствии с порядком, предусмотренным </w:t>
      </w:r>
      <w:hyperlink r:id="rId39" w:history="1">
        <w:r>
          <w:rPr>
            <w:rFonts w:ascii="Calibri" w:hAnsi="Calibri" w:cs="Calibri"/>
            <w:color w:val="0000FF"/>
          </w:rPr>
          <w:t>главой 14.5</w:t>
        </w:r>
      </w:hyperlink>
      <w:r>
        <w:rPr>
          <w:rFonts w:ascii="Calibri" w:hAnsi="Calibri" w:cs="Calibri"/>
        </w:rPr>
        <w:t xml:space="preserve"> настоящего Кодекса.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налогоплательщиком были соблюдены условия соглашения о ценообразовании (в том числе при установлении этого обстоятельства по итогам проверки, указанной в </w:t>
      </w:r>
      <w:hyperlink r:id="rId40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статьи), федеральный орган исполнительной власти, уполномоченный по контролю и надзору в области налогов и сборов, не вправе принимать решение о доначислении налогов, пеней и штрафов в отношении тех контролируемых сделок, цены по которым (методы их определения) были согласованы в соглашении о ценообразовании.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135B2E" w:rsidRP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  <w:b/>
        </w:rPr>
      </w:pPr>
      <w:r w:rsidRPr="00135B2E">
        <w:rPr>
          <w:rFonts w:ascii="Calibri" w:hAnsi="Calibri" w:cs="Calibri"/>
          <w:b/>
        </w:rPr>
        <w:t>Статья 105.24. Порядок прекращения соглашения о ценообразовании</w:t>
      </w:r>
    </w:p>
    <w:p w:rsidR="00135B2E" w:rsidRP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  <w:b/>
        </w:rPr>
      </w:pP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1. Соглашение о ценообразовании прекращается по истечении срока его действия либо может быть прекращено до истечения такого срока в случаях, предусмотренных настоящей статьей.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Действие соглашения о ценообразовании прекращается досрочно по решению руководителя (заместителя руководителя) федерального </w:t>
      </w:r>
      <w:hyperlink r:id="rId41" w:history="1">
        <w:r>
          <w:rPr>
            <w:rFonts w:ascii="Calibri" w:hAnsi="Calibri" w:cs="Calibri"/>
            <w:color w:val="0000FF"/>
          </w:rPr>
          <w:t>органа</w:t>
        </w:r>
      </w:hyperlink>
      <w:r>
        <w:rPr>
          <w:rFonts w:ascii="Calibri" w:hAnsi="Calibri" w:cs="Calibri"/>
        </w:rPr>
        <w:t xml:space="preserve"> исполнительной власти, уполномоченного по контролю и надзору в области налогов и сборов, при нарушении налогоплательщиком соглашения о ценообразовании в течение срока его действия, повлекшем за собой неполную уплату налогов и выявленном в ходе проведения проверки в порядке, предусмотренном </w:t>
      </w:r>
      <w:hyperlink r:id="rId42" w:history="1">
        <w:r>
          <w:rPr>
            <w:rFonts w:ascii="Calibri" w:hAnsi="Calibri" w:cs="Calibri"/>
            <w:color w:val="0000FF"/>
          </w:rPr>
          <w:t>главой 14.5</w:t>
        </w:r>
      </w:hyperlink>
      <w:r>
        <w:rPr>
          <w:rFonts w:ascii="Calibri" w:hAnsi="Calibri" w:cs="Calibri"/>
        </w:rPr>
        <w:t xml:space="preserve"> настоящего Кодекса.</w:t>
      </w:r>
      <w:proofErr w:type="gramEnd"/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Соглашение о ценообразовании также может быть расторгнуто досрочно по соглашению сторон или по решению суда.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Решение федерального органа исполнительной власти, уполномоченного по контролю и надзору в области налогов и сборов, о прекращении соглашения о ценообразовании, вручается налогоплательщику (его представителю) под расписку или передается иным способом, свидетельствующим о дате его получения налогоплательщиком (его представителем), либо направляется налогоплательщику по почте заказным письмом в течение пяти дней со дня принятия соответствующего решения.</w:t>
      </w:r>
      <w:proofErr w:type="gramEnd"/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о прекращении соглашения о ценообразовании, направленное налогоплательщику по почте заказным письмом, считается полученным по истечении шести </w:t>
      </w:r>
      <w:hyperlink r:id="rId43" w:history="1">
        <w:r>
          <w:rPr>
            <w:rFonts w:ascii="Calibri" w:hAnsi="Calibri" w:cs="Calibri"/>
            <w:color w:val="0000FF"/>
          </w:rPr>
          <w:t>дней</w:t>
        </w:r>
      </w:hyperlink>
      <w:r>
        <w:rPr>
          <w:rFonts w:ascii="Calibri" w:hAnsi="Calibri" w:cs="Calibri"/>
        </w:rPr>
        <w:t xml:space="preserve"> со дня направления такого заказного письма.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Копия указанного решения в те же сроки направляется в налоговый орган по месту учета этого налогоплательщика в качестве крупнейшего налогоплательщика.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Решение федерального органа исполнительной власти, уполномоченного по контролю и надзору в области налогов и сборов, о прекращении соглашения о ценообразовании может быть обжаловано налогоплательщиком в арбитражный суд в порядке, установленном арбитражным процессуальным </w:t>
      </w:r>
      <w:hyperlink r:id="rId4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 Уплата суммы налога, пеней и штрафа осуществляется только в случае, если прекращение соглашения о ценообразовании вследствие неисполнения (нарушения) его условий повлекло занижение суммы налога.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135B2E" w:rsidRP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  <w:b/>
        </w:rPr>
      </w:pPr>
      <w:r w:rsidRPr="00135B2E">
        <w:rPr>
          <w:rFonts w:ascii="Calibri" w:hAnsi="Calibri" w:cs="Calibri"/>
          <w:b/>
        </w:rPr>
        <w:t>Статья 105.25. Стабильность условий соглашения о ценообразовании</w:t>
      </w:r>
    </w:p>
    <w:p w:rsidR="00135B2E" w:rsidRP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  <w:b/>
        </w:rPr>
      </w:pP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Условия соглашения о ценообразовании остаются неизменными в случае изменения </w:t>
      </w:r>
      <w:hyperlink r:id="rId45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о налогах и сборах в части регулирования отношений, возникающих при заключении соглашения о ценообразовании, внесении в него изменений и прекращении его действия.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случае иных изменений законодательства Российской Федерации о налогах и сборах и </w:t>
      </w:r>
      <w:hyperlink r:id="rId46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таможенном деле, влияющих на деятельность налогоплательщика, стороны соглашения имеют право внести в текст соглашения о ценообразовании соответствующие изменения.</w:t>
      </w:r>
    </w:p>
    <w:p w:rsidR="00135B2E" w:rsidRDefault="00135B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5B2E" w:rsidRDefault="00135B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90808" w:rsidRDefault="00990808"/>
    <w:sectPr w:rsidR="00990808" w:rsidSect="00BB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2E"/>
    <w:rsid w:val="00033323"/>
    <w:rsid w:val="00036CC5"/>
    <w:rsid w:val="00135B2E"/>
    <w:rsid w:val="002F2028"/>
    <w:rsid w:val="002F54BC"/>
    <w:rsid w:val="003D7A18"/>
    <w:rsid w:val="005B1DEE"/>
    <w:rsid w:val="00610126"/>
    <w:rsid w:val="00623D0A"/>
    <w:rsid w:val="007424A8"/>
    <w:rsid w:val="007E3805"/>
    <w:rsid w:val="008062A3"/>
    <w:rsid w:val="00990808"/>
    <w:rsid w:val="0099151A"/>
    <w:rsid w:val="00AD0352"/>
    <w:rsid w:val="00AD4105"/>
    <w:rsid w:val="00B27449"/>
    <w:rsid w:val="00B54D47"/>
    <w:rsid w:val="00C14C57"/>
    <w:rsid w:val="00C17DC4"/>
    <w:rsid w:val="00C949C3"/>
    <w:rsid w:val="00CB2571"/>
    <w:rsid w:val="00DE0B1B"/>
    <w:rsid w:val="00E217F9"/>
    <w:rsid w:val="00EC7275"/>
    <w:rsid w:val="00E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35B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35B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50ADBCEABE387A104447C7683660F85A8BFF70BF3C77731B969CF1ED7C341BCC4F122181D6C3U2s5J" TargetMode="External"/><Relationship Id="rId13" Type="http://schemas.openxmlformats.org/officeDocument/2006/relationships/hyperlink" Target="consultantplus://offline/ref=0850ADBCEABE387A104447C7683660F85A8BFF70BF3C77731B969CF1ED7C341BCC4F122181DAC0U2s1J" TargetMode="External"/><Relationship Id="rId18" Type="http://schemas.openxmlformats.org/officeDocument/2006/relationships/hyperlink" Target="consultantplus://offline/ref=0850ADBCEABE387A104447C7683660F85A8BFF76BE3A71731B969CF1ED7C341BCC4F122181D3C72590U9s0J" TargetMode="External"/><Relationship Id="rId26" Type="http://schemas.openxmlformats.org/officeDocument/2006/relationships/hyperlink" Target="consultantplus://offline/ref=0850ADBCEABE387A104447C7683660F85A8BFF70BF3C77731B969CF1ED7C341BCC4F122181DAC0U2s2J" TargetMode="External"/><Relationship Id="rId39" Type="http://schemas.openxmlformats.org/officeDocument/2006/relationships/hyperlink" Target="consultantplus://offline/ref=0850ADBCEABE387A104447C7683660F85A8BFF70BF3C77731B969CF1ED7C341BCC4F122181DBCEU2s5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50ADBCEABE387A104447C7683660F85A8BFF76BE3A71731B969CF1ED7C341BCC4F122181D3C72592U9sDJ" TargetMode="External"/><Relationship Id="rId34" Type="http://schemas.openxmlformats.org/officeDocument/2006/relationships/hyperlink" Target="consultantplus://offline/ref=0850ADBCEABE387A104447C7683660F85A8BFF70BF3C77731B969CF1ED7C341BCC4F122181DACFU2s7J" TargetMode="External"/><Relationship Id="rId42" Type="http://schemas.openxmlformats.org/officeDocument/2006/relationships/hyperlink" Target="consultantplus://offline/ref=0850ADBCEABE387A104447C7683660F85A8BFF70BF3C77731B969CF1ED7C341BCC4F122181DBCEU2s5J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0850ADBCEABE387A104447C7683660F85A8BFF76BE3A71731B969CF1ED7C341BCC4F122181D3C72590U9s0J" TargetMode="External"/><Relationship Id="rId12" Type="http://schemas.openxmlformats.org/officeDocument/2006/relationships/hyperlink" Target="consultantplus://offline/ref=0850ADBCEABE387A104447C7683660F85A8BFF70BF3C77731B969CF1ED7C341BCC4F122181D5C0U2s5J" TargetMode="External"/><Relationship Id="rId17" Type="http://schemas.openxmlformats.org/officeDocument/2006/relationships/hyperlink" Target="consultantplus://offline/ref=0850ADBCEABE387A104447C7683660F85A8BFF70BF3C77731B969CF1ED7C341BCC4F122181DAC0U2s1J" TargetMode="External"/><Relationship Id="rId25" Type="http://schemas.openxmlformats.org/officeDocument/2006/relationships/hyperlink" Target="consultantplus://offline/ref=0850ADBCEABE387A104447C7683660F85A8BFF76BE3A71731B969CF1ED7C341BCC4F122181D3C72495U9sDJ" TargetMode="External"/><Relationship Id="rId33" Type="http://schemas.openxmlformats.org/officeDocument/2006/relationships/hyperlink" Target="consultantplus://offline/ref=0850ADBCEABE387A104447C7683660F85A8BFF70BF3C77731B969CF1ED7C341BCC4F122181DACEU2s6J" TargetMode="External"/><Relationship Id="rId38" Type="http://schemas.openxmlformats.org/officeDocument/2006/relationships/hyperlink" Target="consultantplus://offline/ref=0850ADBCEABE387A104447C7683660F85A8BFF70BF3C77731B969CF1ED7C341BCC4F122181DACFU2s7J" TargetMode="External"/><Relationship Id="rId46" Type="http://schemas.openxmlformats.org/officeDocument/2006/relationships/hyperlink" Target="consultantplus://offline/ref=0850ADBCEABE387A104447C7683660F85A8BFF70B03E72731B969CF1ED7CU3s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50ADBCEABE387A104447C7683660F85A8BFF73BE3A70731B969CF1ED7C341BCC4F122181D3C72793U9s0J" TargetMode="External"/><Relationship Id="rId20" Type="http://schemas.openxmlformats.org/officeDocument/2006/relationships/hyperlink" Target="consultantplus://offline/ref=0850ADBCEABE387A104447C7683660F85A8BFC7BBC3574731B969CF1ED7C341BCC4F122181D3C72494U9s1J" TargetMode="External"/><Relationship Id="rId29" Type="http://schemas.openxmlformats.org/officeDocument/2006/relationships/hyperlink" Target="consultantplus://offline/ref=0850ADBCEABE387A104447C7683660F85A8BFF70BF3C77731B969CF1ED7C341BCC4F122181DACFU2s2J" TargetMode="External"/><Relationship Id="rId41" Type="http://schemas.openxmlformats.org/officeDocument/2006/relationships/hyperlink" Target="consultantplus://offline/ref=0850ADBCEABE387A104447C7683660F85A8BFF76BD3870731B969CF1ED7C341BCC4F1221U8s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50ADBCEABE387A104447C7683660F85A8BFF76BD3870731B969CF1ED7C341BCC4F1221U8s6J" TargetMode="External"/><Relationship Id="rId11" Type="http://schemas.openxmlformats.org/officeDocument/2006/relationships/hyperlink" Target="consultantplus://offline/ref=0850ADBCEABE387A104447C7683660F85A8BFF70BF3C77731B969CF1ED7C341BCC4F122181DAC1U2s1J" TargetMode="External"/><Relationship Id="rId24" Type="http://schemas.openxmlformats.org/officeDocument/2006/relationships/hyperlink" Target="consultantplus://offline/ref=0850ADBCEABE387A104447C7683660F85A8BFF70BF3C77731B969CF1ED7C341BCC4F122181DAC0U2s2J" TargetMode="External"/><Relationship Id="rId32" Type="http://schemas.openxmlformats.org/officeDocument/2006/relationships/hyperlink" Target="consultantplus://offline/ref=0850ADBCEABE387A104447C7683660F85A8BFF76BE3A71731B969CF1ED7C341BCC4F122181D3C72590U9sDJ" TargetMode="External"/><Relationship Id="rId37" Type="http://schemas.openxmlformats.org/officeDocument/2006/relationships/hyperlink" Target="consultantplus://offline/ref=0850ADBCEABE387A104447C7683660F85A8BFF70BF3C72731B969CF1ED7C341BCC4F122183D5UCs1J" TargetMode="External"/><Relationship Id="rId40" Type="http://schemas.openxmlformats.org/officeDocument/2006/relationships/hyperlink" Target="consultantplus://offline/ref=0850ADBCEABE387A104447C7683660F85A8BFF70BF3C77731B969CF1ED7C341BCC4F122182D3C7U2s2J" TargetMode="External"/><Relationship Id="rId45" Type="http://schemas.openxmlformats.org/officeDocument/2006/relationships/hyperlink" Target="consultantplus://offline/ref=0850ADBCEABE387A104447C7683660F85A8BFF70BF3C77731B969CF1ED7C341BCC4F122181DAC2U2s6J" TargetMode="External"/><Relationship Id="rId5" Type="http://schemas.openxmlformats.org/officeDocument/2006/relationships/hyperlink" Target="consultantplus://offline/ref=0850ADBCEABE387A104447C7683660F85A8BFF70BF3C77731B969CF1ED7C341BCC4F122181D0C4U2s1J" TargetMode="External"/><Relationship Id="rId15" Type="http://schemas.openxmlformats.org/officeDocument/2006/relationships/hyperlink" Target="consultantplus://offline/ref=0850ADBCEABE387A104447C7683660F85A8BFF70B03877731B969CF1ED7C341BCC4F122181D3C62491U9s3J" TargetMode="External"/><Relationship Id="rId23" Type="http://schemas.openxmlformats.org/officeDocument/2006/relationships/hyperlink" Target="consultantplus://offline/ref=0850ADBCEABE387A104447C7683660F85A8BFF76BD3870731B969CF1ED7C341BCC4F1221U8s6J" TargetMode="External"/><Relationship Id="rId28" Type="http://schemas.openxmlformats.org/officeDocument/2006/relationships/hyperlink" Target="consultantplus://offline/ref=0850ADBCEABE387A104447C7683660F85A8BFF70BF3C77731B969CF1ED7C341BCC4F122181DAC0U2s2J" TargetMode="External"/><Relationship Id="rId36" Type="http://schemas.openxmlformats.org/officeDocument/2006/relationships/hyperlink" Target="consultantplus://offline/ref=0850ADBCEABE387A104447C7683660F85A8BFF70BF3C77731B969CF1ED7C341BCC4F122181D6C3U2s5J" TargetMode="External"/><Relationship Id="rId10" Type="http://schemas.openxmlformats.org/officeDocument/2006/relationships/hyperlink" Target="consultantplus://offline/ref=0850ADBCEABE387A104447C7683660F85A8BFF76BD3870731B969CF1ED7C341BCC4F1221U8s6J" TargetMode="External"/><Relationship Id="rId19" Type="http://schemas.openxmlformats.org/officeDocument/2006/relationships/hyperlink" Target="consultantplus://offline/ref=0850ADBCEABE387A104447C7683660F85A83F576B8357F2E119EC5FDEF7B3B44DB485B2D80D0C424U9s4J" TargetMode="External"/><Relationship Id="rId31" Type="http://schemas.openxmlformats.org/officeDocument/2006/relationships/hyperlink" Target="consultantplus://offline/ref=0850ADBCEABE387A104447C7683660F85A8BFF70BF3C77731B969CF1ED7C341BCC4F122181DAC0U2sCJ" TargetMode="External"/><Relationship Id="rId44" Type="http://schemas.openxmlformats.org/officeDocument/2006/relationships/hyperlink" Target="consultantplus://offline/ref=0850ADBCEABE387A104447C7683660F85A8BFF70BF3C72731B969CF1ED7C341BCC4F122183D5UCs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50ADBCEABE387A104447C7683660F85A8BFF70BF3C77731B969CF1ED7C341BCC4F122181DAC2U2s2J" TargetMode="External"/><Relationship Id="rId14" Type="http://schemas.openxmlformats.org/officeDocument/2006/relationships/hyperlink" Target="consultantplus://offline/ref=0850ADBCEABE387A104447C7683660F85A8BFF70BF3C77731B969CF1ED7C341BCC4F122182D3C7U2s1J" TargetMode="External"/><Relationship Id="rId22" Type="http://schemas.openxmlformats.org/officeDocument/2006/relationships/hyperlink" Target="consultantplus://offline/ref=0850ADBCEABE387A104447C7683660F85A8BFF70BF3C77731B969CF1ED7C341BCC4F122181DAC0U2s2J" TargetMode="External"/><Relationship Id="rId27" Type="http://schemas.openxmlformats.org/officeDocument/2006/relationships/hyperlink" Target="consultantplus://offline/ref=0850ADBCEABE387A104447C7683660F85A8BFF70BF3C77731B969CF1ED7C341BCC4F122181DACFU2s2J" TargetMode="External"/><Relationship Id="rId30" Type="http://schemas.openxmlformats.org/officeDocument/2006/relationships/hyperlink" Target="consultantplus://offline/ref=0850ADBCEABE387A104447C7683660F85A8BFF76BE3A71731B969CF1ED7C341BCC4F122181D3C72590U9sDJ" TargetMode="External"/><Relationship Id="rId35" Type="http://schemas.openxmlformats.org/officeDocument/2006/relationships/hyperlink" Target="consultantplus://offline/ref=0850ADBCEABE387A104447C7683660F85A8BFF70BF3C77731B969CF1ED7C341BCC4F122181DAC0U2s2J" TargetMode="External"/><Relationship Id="rId43" Type="http://schemas.openxmlformats.org/officeDocument/2006/relationships/hyperlink" Target="consultantplus://offline/ref=0850ADBCEABE387A104447C7683660F85A8BFF70BF3C77731B969CF1ED7C341BCC4F122182D3UCsFJ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Komp777</dc:creator>
  <cp:lastModifiedBy>Komp777</cp:lastModifiedBy>
  <cp:revision>1</cp:revision>
  <dcterms:created xsi:type="dcterms:W3CDTF">2012-03-30T09:44:00Z</dcterms:created>
  <dcterms:modified xsi:type="dcterms:W3CDTF">2012-03-30T09:45:00Z</dcterms:modified>
</cp:coreProperties>
</file>